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DF8C8" w14:textId="77777777" w:rsidR="00021F51" w:rsidRDefault="00021F51" w:rsidP="00021F51">
      <w:pPr>
        <w:rPr>
          <w:rFonts w:ascii="Century Gothic" w:hAnsi="Century Gothic"/>
          <w:b/>
          <w:bCs/>
          <w:color w:val="404040"/>
          <w:sz w:val="28"/>
          <w:szCs w:val="28"/>
        </w:rPr>
      </w:pPr>
      <w:bookmarkStart w:id="0" w:name="_GoBack"/>
      <w:bookmarkEnd w:id="0"/>
      <w:r>
        <w:rPr>
          <w:rFonts w:ascii="Century Gothic" w:hAnsi="Century Gothic"/>
          <w:noProof/>
        </w:rPr>
        <w:drawing>
          <wp:anchor distT="0" distB="0" distL="114300" distR="114300" simplePos="0" relativeHeight="251659776" behindDoc="0" locked="0" layoutInCell="1" allowOverlap="1" wp14:anchorId="6486A177" wp14:editId="1BED4FBD">
            <wp:simplePos x="0" y="0"/>
            <wp:positionH relativeFrom="column">
              <wp:posOffset>2440085</wp:posOffset>
            </wp:positionH>
            <wp:positionV relativeFrom="paragraph">
              <wp:posOffset>186029</wp:posOffset>
            </wp:positionV>
            <wp:extent cx="2883535" cy="1144270"/>
            <wp:effectExtent l="0" t="0" r="0" b="0"/>
            <wp:wrapSquare wrapText="bothSides"/>
            <wp:docPr id="2" name="Image 2" descr="cid:image020.png@01D60B5A.85CB3E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20.png@01D60B5A.85CB3E6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83535" cy="1144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1F51">
        <w:rPr>
          <w:rFonts w:ascii="Century Gothic" w:hAnsi="Century Gothic"/>
          <w:b/>
          <w:bCs/>
          <w:noProof/>
          <w:color w:val="404040"/>
          <w:sz w:val="28"/>
          <w:szCs w:val="28"/>
        </w:rPr>
        <w:drawing>
          <wp:inline distT="0" distB="0" distL="0" distR="0" wp14:anchorId="7A18C2A6" wp14:editId="22F054F7">
            <wp:extent cx="1780334" cy="1231641"/>
            <wp:effectExtent l="0" t="0" r="0" b="6985"/>
            <wp:docPr id="5" name="Image 5" descr="C:\Users\patenotte\AppData\Local\Microsoft\Windows\INetCache\Content.Outlook\HYLIGI5O\Logo_ARS-IDF_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tenotte\AppData\Local\Microsoft\Windows\INetCache\Content.Outlook\HYLIGI5O\Logo_ARS-IDF_H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85075" cy="1234921"/>
                    </a:xfrm>
                    <a:prstGeom prst="rect">
                      <a:avLst/>
                    </a:prstGeom>
                    <a:noFill/>
                    <a:ln>
                      <a:noFill/>
                    </a:ln>
                  </pic:spPr>
                </pic:pic>
              </a:graphicData>
            </a:graphic>
          </wp:inline>
        </w:drawing>
      </w:r>
    </w:p>
    <w:p w14:paraId="4ECDF1EA" w14:textId="77777777" w:rsidR="00021F51" w:rsidRDefault="00021F51" w:rsidP="00021F51">
      <w:pPr>
        <w:rPr>
          <w:rFonts w:ascii="Century Gothic" w:hAnsi="Century Gothic"/>
          <w:b/>
          <w:bCs/>
          <w:color w:val="404040"/>
          <w:sz w:val="28"/>
          <w:szCs w:val="28"/>
        </w:rPr>
      </w:pPr>
    </w:p>
    <w:p w14:paraId="4DC66F01" w14:textId="77777777" w:rsidR="00021F51" w:rsidRDefault="00021F51" w:rsidP="00021F51">
      <w:pPr>
        <w:rPr>
          <w:rFonts w:ascii="Century Gothic" w:hAnsi="Century Gothic"/>
          <w:b/>
          <w:bCs/>
          <w:color w:val="404040"/>
          <w:sz w:val="28"/>
          <w:szCs w:val="28"/>
        </w:rPr>
      </w:pPr>
    </w:p>
    <w:p w14:paraId="509D60C3" w14:textId="77777777" w:rsidR="00021F51" w:rsidRPr="00021F51" w:rsidRDefault="00021F51" w:rsidP="00021F51">
      <w:pPr>
        <w:jc w:val="center"/>
        <w:rPr>
          <w:rFonts w:ascii="Century Gothic" w:hAnsi="Century Gothic"/>
          <w:b/>
          <w:bCs/>
          <w:color w:val="404040"/>
          <w:sz w:val="28"/>
          <w:szCs w:val="28"/>
        </w:rPr>
      </w:pPr>
      <w:r>
        <w:rPr>
          <w:rFonts w:ascii="Century Gothic" w:hAnsi="Century Gothic"/>
          <w:b/>
          <w:bCs/>
          <w:color w:val="404040"/>
          <w:sz w:val="28"/>
          <w:szCs w:val="28"/>
        </w:rPr>
        <w:t>Lancement de « Psy Idf », une ligne d’écoute pour les proches de personnes en souffrance psychique affectées par la crise du Coronavirus</w:t>
      </w:r>
    </w:p>
    <w:p w14:paraId="40960C28" w14:textId="77777777" w:rsidR="00021F51" w:rsidRDefault="00021F51" w:rsidP="00021F51">
      <w:pPr>
        <w:rPr>
          <w:rFonts w:ascii="Century Gothic" w:hAnsi="Century Gothic"/>
          <w:color w:val="404040"/>
          <w:sz w:val="20"/>
          <w:szCs w:val="20"/>
          <w:lang w:val="en-US"/>
        </w:rPr>
      </w:pPr>
    </w:p>
    <w:p w14:paraId="575D22E9" w14:textId="77777777" w:rsidR="00021F51" w:rsidRDefault="00021F51" w:rsidP="00021F51">
      <w:pPr>
        <w:jc w:val="both"/>
        <w:rPr>
          <w:rFonts w:ascii="Century Gothic" w:hAnsi="Century Gothic"/>
        </w:rPr>
      </w:pPr>
      <w:r>
        <w:rPr>
          <w:rFonts w:ascii="Century Gothic" w:hAnsi="Century Gothic"/>
        </w:rPr>
        <w:t xml:space="preserve">L’épidémie Covid 19 et le confinement mis en place pour l’enrayer ont une incidence sur les stratégies de prise en charge des personnes en souffrance psychique (1 Français sur 5, pour mémoire). Professionnels et établissements de santé, associations, communautés de pairs se mobilisent </w:t>
      </w:r>
      <w:r w:rsidR="00DD5419">
        <w:rPr>
          <w:rFonts w:ascii="Century Gothic" w:hAnsi="Century Gothic"/>
        </w:rPr>
        <w:t>pour conserver le lien et contin</w:t>
      </w:r>
      <w:r>
        <w:rPr>
          <w:rFonts w:ascii="Century Gothic" w:hAnsi="Century Gothic"/>
        </w:rPr>
        <w:t>uer le suivi. Pour une minorité de personnes, cette situation de stress peut en effet avoir des effets plus importants sur la santé mentale. Les familles dont l’un ou plusieurs de leurs membres sont touchés par des pathologies psychiatriques sévères se sentent particulièrement démunies. Dans ce contexte sans précédent, l’ARS Ile-de-France a pris l’initiative de leur apporter une aide sur mesure en créant une plateforme d’écoute régionale</w:t>
      </w:r>
      <w:r>
        <w:rPr>
          <w:rFonts w:ascii="Century Gothic" w:hAnsi="Century Gothic"/>
          <w:color w:val="000000"/>
        </w:rPr>
        <w:t>.</w:t>
      </w:r>
      <w:r>
        <w:rPr>
          <w:rFonts w:ascii="Century Gothic" w:hAnsi="Century Gothic"/>
          <w:color w:val="FF0000"/>
        </w:rPr>
        <w:t xml:space="preserve"> </w:t>
      </w:r>
    </w:p>
    <w:p w14:paraId="2B113051" w14:textId="77777777" w:rsidR="00021F51" w:rsidRDefault="00021F51" w:rsidP="00021F51">
      <w:pPr>
        <w:jc w:val="both"/>
        <w:rPr>
          <w:rFonts w:ascii="Century Gothic" w:hAnsi="Century Gothic"/>
        </w:rPr>
      </w:pPr>
    </w:p>
    <w:p w14:paraId="4D776DF0" w14:textId="77777777" w:rsidR="00021F51" w:rsidRDefault="00021F51" w:rsidP="00021F51">
      <w:pPr>
        <w:jc w:val="both"/>
        <w:rPr>
          <w:rFonts w:ascii="Century Gothic" w:hAnsi="Century Gothic"/>
        </w:rPr>
      </w:pPr>
      <w:r>
        <w:rPr>
          <w:noProof/>
        </w:rPr>
        <w:drawing>
          <wp:inline distT="0" distB="0" distL="0" distR="0" wp14:anchorId="78F8488A" wp14:editId="6803DAE7">
            <wp:extent cx="5775455" cy="179254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0628" r="3177"/>
                    <a:stretch/>
                  </pic:blipFill>
                  <pic:spPr bwMode="auto">
                    <a:xfrm>
                      <a:off x="0" y="0"/>
                      <a:ext cx="5786907" cy="1796101"/>
                    </a:xfrm>
                    <a:prstGeom prst="rect">
                      <a:avLst/>
                    </a:prstGeom>
                    <a:ln>
                      <a:noFill/>
                    </a:ln>
                    <a:extLst>
                      <a:ext uri="{53640926-AAD7-44D8-BBD7-CCE9431645EC}">
                        <a14:shadowObscured xmlns:a14="http://schemas.microsoft.com/office/drawing/2010/main"/>
                      </a:ext>
                    </a:extLst>
                  </pic:spPr>
                </pic:pic>
              </a:graphicData>
            </a:graphic>
          </wp:inline>
        </w:drawing>
      </w:r>
    </w:p>
    <w:p w14:paraId="79C17A35" w14:textId="77777777" w:rsidR="00021F51" w:rsidRDefault="00021F51" w:rsidP="00021F51">
      <w:pPr>
        <w:jc w:val="both"/>
        <w:rPr>
          <w:rFonts w:ascii="Century Gothic" w:hAnsi="Century Gothic"/>
        </w:rPr>
      </w:pPr>
      <w:r>
        <w:rPr>
          <w:rFonts w:ascii="Century Gothic" w:hAnsi="Century Gothic"/>
        </w:rPr>
        <w:t xml:space="preserve">Le </w:t>
      </w:r>
      <w:r>
        <w:rPr>
          <w:rFonts w:ascii="Century Gothic" w:hAnsi="Century Gothic"/>
          <w:u w:val="single"/>
        </w:rPr>
        <w:t>01 4800 4800</w:t>
      </w:r>
      <w:r>
        <w:rPr>
          <w:rFonts w:ascii="Century Gothic" w:hAnsi="Century Gothic"/>
        </w:rPr>
        <w:t xml:space="preserve"> est un numéro gratuit destiné aux aidants, membres de l’entourage, quel que soit leur âge, et vivant en Ile-de-France, qui s’inquiètent pour un proche confiné chez lui ou avec les siens, ou hospitalisé. Un proche en souffrance psychique, avec une addiction, le cas échéant en rupture de soins ou de traitement, dont le comportement est préoccupant. A l’échelle de la région, les familles potentiellement concernées représentent 60 000 personnes. Les fratries, notamment jeunes, sont particulièrement exposées.</w:t>
      </w:r>
    </w:p>
    <w:p w14:paraId="0E7A4449" w14:textId="77777777" w:rsidR="00021F51" w:rsidRDefault="00021F51" w:rsidP="00021F51">
      <w:pPr>
        <w:jc w:val="both"/>
        <w:rPr>
          <w:rFonts w:ascii="Century Gothic" w:hAnsi="Century Gothic"/>
        </w:rPr>
      </w:pPr>
    </w:p>
    <w:p w14:paraId="039A4FE8" w14:textId="77777777" w:rsidR="00021F51" w:rsidRDefault="00021F51" w:rsidP="00021F51">
      <w:pPr>
        <w:jc w:val="both"/>
        <w:rPr>
          <w:rFonts w:ascii="Century Gothic" w:hAnsi="Century Gothic"/>
        </w:rPr>
      </w:pPr>
      <w:r>
        <w:rPr>
          <w:rFonts w:ascii="Century Gothic" w:hAnsi="Century Gothic"/>
        </w:rPr>
        <w:t>Ce dispositif est piloté par le Dr Gourevitch, Chef du Pôle CPOA (urgences psychiatriques franciliennes) au GHU Paris psychiatrie &amp; neurosciences, et par le Pr Antoine Pelissolo, Chef de service en psychiatrie à l’Hôpital Henri Mondor (APHP). Il s’appuie sur la plateforme déjà créée pour l’occasion par le GHU Paris afin de répondre aux attentes des proches soit :</w:t>
      </w:r>
    </w:p>
    <w:p w14:paraId="51F83146" w14:textId="77777777" w:rsidR="00021F51" w:rsidRDefault="00021F51" w:rsidP="00021F51">
      <w:pPr>
        <w:pStyle w:val="Paragraphedeliste"/>
        <w:ind w:hanging="360"/>
        <w:jc w:val="both"/>
        <w:rPr>
          <w:rFonts w:ascii="Century Gothic" w:hAnsi="Century Gothic"/>
        </w:rPr>
      </w:pPr>
      <w:r>
        <w:rPr>
          <w:rFonts w:ascii="Century Gothic" w:hAnsi="Century Gothic"/>
        </w:rPr>
        <w:lastRenderedPageBreak/>
        <w:t>-</w:t>
      </w:r>
      <w:r>
        <w:rPr>
          <w:rFonts w:ascii="Times New Roman" w:hAnsi="Times New Roman"/>
          <w:sz w:val="14"/>
          <w:szCs w:val="14"/>
        </w:rPr>
        <w:t xml:space="preserve">        </w:t>
      </w:r>
      <w:r>
        <w:rPr>
          <w:rFonts w:ascii="Century Gothic" w:hAnsi="Century Gothic"/>
          <w:u w:val="single"/>
        </w:rPr>
        <w:t>en première ligne</w:t>
      </w:r>
      <w:r>
        <w:rPr>
          <w:rFonts w:ascii="Century Gothic" w:hAnsi="Century Gothic"/>
        </w:rPr>
        <w:t> : conseils, orientation, et information sur les services et prises en charge adaptés, en faisant le lien avec l’ensemble des ressources nationales et régionales existantes (numéro vert Covid, CUMP, urgences, associations de patients, orientation médicale, psychiatrique ou sociale etc.)</w:t>
      </w:r>
    </w:p>
    <w:p w14:paraId="39873AE6" w14:textId="77777777" w:rsidR="00021F51" w:rsidRDefault="00021F51" w:rsidP="00021F51">
      <w:pPr>
        <w:pStyle w:val="Paragraphedeliste"/>
        <w:ind w:hanging="360"/>
        <w:jc w:val="both"/>
        <w:rPr>
          <w:rFonts w:ascii="Century Gothic" w:hAnsi="Century Gothic"/>
        </w:rPr>
      </w:pPr>
      <w:r>
        <w:rPr>
          <w:rFonts w:ascii="Century Gothic" w:hAnsi="Century Gothic"/>
        </w:rPr>
        <w:t>-</w:t>
      </w:r>
      <w:r>
        <w:rPr>
          <w:rFonts w:ascii="Times New Roman" w:hAnsi="Times New Roman"/>
          <w:sz w:val="14"/>
          <w:szCs w:val="14"/>
        </w:rPr>
        <w:t xml:space="preserve">        </w:t>
      </w:r>
      <w:r>
        <w:rPr>
          <w:rFonts w:ascii="Century Gothic" w:hAnsi="Century Gothic"/>
          <w:u w:val="single"/>
        </w:rPr>
        <w:t>en deuxième ligne</w:t>
      </w:r>
      <w:r>
        <w:rPr>
          <w:rFonts w:ascii="Century Gothic" w:hAnsi="Century Gothic"/>
        </w:rPr>
        <w:t> : un soutien psychologique sous forme des téléconsultations de 30 minutes renouvelables 3 fois maximum avec un pool de psychologues.</w:t>
      </w:r>
    </w:p>
    <w:p w14:paraId="13EB55AF" w14:textId="77777777" w:rsidR="00021F51" w:rsidRDefault="00021F51" w:rsidP="00021F51">
      <w:pPr>
        <w:jc w:val="both"/>
        <w:rPr>
          <w:rFonts w:ascii="Century Gothic" w:hAnsi="Century Gothic"/>
        </w:rPr>
      </w:pPr>
      <w:r>
        <w:rPr>
          <w:rFonts w:ascii="Century Gothic" w:hAnsi="Century Gothic"/>
        </w:rPr>
        <w:t>La plateforme mobilise des professionnels infirmiers, cadres, psychologues, et médecins psychiatres du GHU Paris et de l’APHP, bientôt renforcés par un appel au réseau sanitaire francilien</w:t>
      </w:r>
      <w:r>
        <w:t xml:space="preserve"> </w:t>
      </w:r>
      <w:hyperlink r:id="rId8" w:history="1">
        <w:r>
          <w:rPr>
            <w:rStyle w:val="Lienhypertexte"/>
            <w:rFonts w:ascii="Century Gothic" w:hAnsi="Century Gothic"/>
          </w:rPr>
          <w:t>https://www.renfort-covid.fr</w:t>
        </w:r>
      </w:hyperlink>
      <w:r>
        <w:rPr>
          <w:rFonts w:ascii="Century Gothic" w:hAnsi="Century Gothic"/>
          <w:color w:val="FF0000"/>
        </w:rPr>
        <w:t xml:space="preserve"> </w:t>
      </w:r>
      <w:r w:rsidRPr="00021F51">
        <w:rPr>
          <w:rFonts w:ascii="Century Gothic" w:hAnsi="Century Gothic"/>
        </w:rPr>
        <w:t>mise en place par l’Ars Ile-de-France.</w:t>
      </w:r>
    </w:p>
    <w:p w14:paraId="4642E308" w14:textId="77777777" w:rsidR="00021F51" w:rsidRDefault="00021F51" w:rsidP="00021F51">
      <w:pPr>
        <w:jc w:val="both"/>
        <w:rPr>
          <w:rFonts w:ascii="Calibri" w:hAnsi="Calibri"/>
          <w:color w:val="1F497D"/>
          <w:sz w:val="22"/>
          <w:szCs w:val="22"/>
        </w:rPr>
      </w:pPr>
    </w:p>
    <w:p w14:paraId="0F0C7630" w14:textId="77777777" w:rsidR="00021F51" w:rsidRDefault="00021F51" w:rsidP="00021F51">
      <w:pPr>
        <w:jc w:val="both"/>
        <w:rPr>
          <w:rFonts w:ascii="Century Gothic" w:hAnsi="Century Gothic"/>
        </w:rPr>
      </w:pPr>
      <w:r>
        <w:rPr>
          <w:rFonts w:ascii="Century Gothic" w:hAnsi="Century Gothic"/>
        </w:rPr>
        <w:t>Les locaux de la hotline sont installés sur le site Sainte-Anne du GHU Paris, dans le 14</w:t>
      </w:r>
      <w:r>
        <w:rPr>
          <w:rFonts w:ascii="Century Gothic" w:hAnsi="Century Gothic"/>
          <w:vertAlign w:val="superscript"/>
        </w:rPr>
        <w:t>ème</w:t>
      </w:r>
      <w:r>
        <w:rPr>
          <w:rFonts w:ascii="Century Gothic" w:hAnsi="Century Gothic"/>
        </w:rPr>
        <w:t xml:space="preserve"> arrondissement.</w:t>
      </w:r>
    </w:p>
    <w:p w14:paraId="6C1EBF77" w14:textId="77777777" w:rsidR="00021F51" w:rsidRDefault="00021F51" w:rsidP="00021F51">
      <w:pPr>
        <w:jc w:val="both"/>
        <w:rPr>
          <w:rFonts w:ascii="Century Gothic" w:hAnsi="Century Gothic"/>
        </w:rPr>
      </w:pPr>
      <w:r>
        <w:rPr>
          <w:rFonts w:ascii="Century Gothic" w:hAnsi="Century Gothic"/>
        </w:rPr>
        <w:t>La ligne 01 4800 4800 est joignable de 13h à 21h ; les échanges sont confidentiels.</w:t>
      </w:r>
    </w:p>
    <w:p w14:paraId="72A422A0" w14:textId="77777777" w:rsidR="00021F51" w:rsidRDefault="00021F51" w:rsidP="00021F51">
      <w:pPr>
        <w:jc w:val="both"/>
        <w:rPr>
          <w:rFonts w:ascii="Century Gothic" w:hAnsi="Century Gothic"/>
          <w:i/>
          <w:iCs/>
        </w:rPr>
      </w:pPr>
      <w:r>
        <w:rPr>
          <w:rFonts w:ascii="Century Gothic" w:hAnsi="Century Gothic"/>
          <w:i/>
          <w:iCs/>
        </w:rPr>
        <w:t>Cette ligne ne s’adresse pas directement aux familles qui cherchent des nouvelles de leurs proches hospitalisés en hôpital général, qui peuvent se tourner vers le 0800 130 000.</w:t>
      </w:r>
    </w:p>
    <w:p w14:paraId="1DD151A2" w14:textId="77777777" w:rsidR="00021F51" w:rsidRDefault="00021F51" w:rsidP="00021F51">
      <w:pPr>
        <w:jc w:val="both"/>
        <w:rPr>
          <w:rFonts w:ascii="Century Gothic" w:hAnsi="Century Gothic"/>
        </w:rPr>
      </w:pPr>
    </w:p>
    <w:p w14:paraId="023570EC" w14:textId="77777777" w:rsidR="00021F51" w:rsidRDefault="00021F51" w:rsidP="00021F51">
      <w:pPr>
        <w:jc w:val="both"/>
        <w:rPr>
          <w:rFonts w:ascii="Century Gothic" w:hAnsi="Century Gothic"/>
        </w:rPr>
      </w:pPr>
      <w:r>
        <w:rPr>
          <w:rFonts w:ascii="Century Gothic" w:hAnsi="Century Gothic"/>
        </w:rPr>
        <w:t>Le dispositif prévoit une formation systématique des contributeurs à la hotline, une adaptation des soutiens proposés en fonction des demandes, et inclut un volet recherche.</w:t>
      </w:r>
    </w:p>
    <w:p w14:paraId="5739C2A2" w14:textId="77777777" w:rsidR="00021F51" w:rsidRDefault="00021F51" w:rsidP="00021F51">
      <w:pPr>
        <w:rPr>
          <w:rFonts w:ascii="Century Gothic" w:hAnsi="Century Gothic"/>
        </w:rPr>
      </w:pPr>
    </w:p>
    <w:p w14:paraId="5DECA3D5" w14:textId="77777777" w:rsidR="00021F51" w:rsidRDefault="00021F51" w:rsidP="00021F51">
      <w:pPr>
        <w:rPr>
          <w:rFonts w:ascii="Century Gothic" w:hAnsi="Century Gothic"/>
        </w:rPr>
      </w:pPr>
    </w:p>
    <w:p w14:paraId="5A561132" w14:textId="77777777" w:rsidR="00021F51" w:rsidRPr="00021F51" w:rsidRDefault="00021F51" w:rsidP="00021F51">
      <w:pPr>
        <w:rPr>
          <w:rFonts w:ascii="Century Gothic" w:hAnsi="Century Gothic"/>
          <w:b/>
        </w:rPr>
      </w:pPr>
      <w:r w:rsidRPr="00021F51">
        <w:rPr>
          <w:rFonts w:ascii="Century Gothic" w:hAnsi="Century Gothic"/>
          <w:b/>
        </w:rPr>
        <w:t>En partenariat avec :</w:t>
      </w:r>
    </w:p>
    <w:p w14:paraId="32DE9DCE" w14:textId="77777777" w:rsidR="00021F51" w:rsidRDefault="00021F51" w:rsidP="00021F51">
      <w:pPr>
        <w:rPr>
          <w:rFonts w:ascii="Century Gothic" w:hAnsi="Century Gothic"/>
          <w:color w:val="404040"/>
          <w:sz w:val="20"/>
          <w:szCs w:val="20"/>
          <w:lang w:eastAsia="en-US"/>
        </w:rPr>
      </w:pPr>
    </w:p>
    <w:p w14:paraId="2158BE3B" w14:textId="77777777" w:rsidR="006824B1" w:rsidRDefault="00021F51">
      <w:r>
        <w:rPr>
          <w:noProof/>
        </w:rPr>
        <w:drawing>
          <wp:inline distT="0" distB="0" distL="0" distR="0" wp14:anchorId="76F1CB06" wp14:editId="35068FBB">
            <wp:extent cx="5812971" cy="1005450"/>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0084"/>
                    <a:stretch/>
                  </pic:blipFill>
                  <pic:spPr bwMode="auto">
                    <a:xfrm>
                      <a:off x="0" y="0"/>
                      <a:ext cx="5861900" cy="1013913"/>
                    </a:xfrm>
                    <a:prstGeom prst="rect">
                      <a:avLst/>
                    </a:prstGeom>
                    <a:ln>
                      <a:noFill/>
                    </a:ln>
                    <a:extLst>
                      <a:ext uri="{53640926-AAD7-44D8-BBD7-CCE9431645EC}">
                        <a14:shadowObscured xmlns:a14="http://schemas.microsoft.com/office/drawing/2010/main"/>
                      </a:ext>
                    </a:extLst>
                  </pic:spPr>
                </pic:pic>
              </a:graphicData>
            </a:graphic>
          </wp:inline>
        </w:drawing>
      </w:r>
    </w:p>
    <w:sectPr w:rsidR="00682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F51"/>
    <w:rsid w:val="00021F51"/>
    <w:rsid w:val="006824B1"/>
    <w:rsid w:val="00DD5419"/>
    <w:rsid w:val="00E868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BF629"/>
  <w15:chartTrackingRefBased/>
  <w15:docId w15:val="{2934680A-A739-4F6D-984C-19638CF05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F51"/>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21F51"/>
    <w:rPr>
      <w:color w:val="0000FF"/>
      <w:u w:val="single"/>
    </w:rPr>
  </w:style>
  <w:style w:type="paragraph" w:styleId="Paragraphedeliste">
    <w:name w:val="List Paragraph"/>
    <w:basedOn w:val="Normal"/>
    <w:uiPriority w:val="34"/>
    <w:qFormat/>
    <w:rsid w:val="00021F51"/>
    <w:pPr>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388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nfort-covid.fr"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cid:image020.png@01D60B5A.85CB3E60"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2665</Characters>
  <Application>Microsoft Office Word</Application>
  <DocSecurity>0</DocSecurity>
  <Lines>22</Lines>
  <Paragraphs>6</Paragraphs>
  <ScaleCrop>false</ScaleCrop>
  <Company>GHU - Paris</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PATENOTTE Florence</dc:creator>
  <cp:keywords/>
  <dc:description/>
  <cp:lastModifiedBy>Michel GIRARD</cp:lastModifiedBy>
  <cp:revision>2</cp:revision>
  <dcterms:created xsi:type="dcterms:W3CDTF">2020-04-05T20:58:00Z</dcterms:created>
  <dcterms:modified xsi:type="dcterms:W3CDTF">2020-04-05T20:58:00Z</dcterms:modified>
</cp:coreProperties>
</file>